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143" w:rsidRDefault="00B03143" w:rsidP="00B03143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>113-ИЛОВА</w:t>
      </w:r>
    </w:p>
    <w:p w:rsidR="00B03143" w:rsidRDefault="00B03143" w:rsidP="00B03143">
      <w:pPr>
        <w:ind w:left="5670"/>
        <w:jc w:val="center"/>
        <w:rPr>
          <w:lang w:val="uz-Cyrl-UZ"/>
        </w:rPr>
      </w:pPr>
    </w:p>
    <w:p w:rsidR="00ED631A" w:rsidRPr="00EA64E9" w:rsidRDefault="006732BB" w:rsidP="00ED631A">
      <w:pPr>
        <w:pStyle w:val="2"/>
        <w:ind w:left="282" w:right="367"/>
        <w:rPr>
          <w:i/>
          <w:iCs/>
          <w:color w:val="000000" w:themeColor="text1"/>
        </w:rPr>
      </w:pPr>
      <w:r w:rsidRPr="00EA64E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ДУАТЛОН</w:t>
      </w:r>
    </w:p>
    <w:p w:rsidR="00ED631A" w:rsidRPr="00EA64E9" w:rsidRDefault="00ED631A" w:rsidP="00ED631A">
      <w:pPr>
        <w:spacing w:before="4" w:after="1"/>
        <w:jc w:val="center"/>
        <w:rPr>
          <w:color w:val="000000" w:themeColor="text1"/>
        </w:rPr>
      </w:pPr>
      <w:r w:rsidRPr="00EA64E9">
        <w:rPr>
          <w:color w:val="000000" w:themeColor="text1"/>
        </w:rPr>
        <w:t>спорт турининг ягона спорт таснифи</w:t>
      </w:r>
    </w:p>
    <w:p w:rsidR="00ED631A" w:rsidRPr="00EA64E9" w:rsidRDefault="00ED631A" w:rsidP="00ED631A"/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946"/>
        <w:gridCol w:w="2438"/>
      </w:tblGrid>
      <w:tr w:rsidR="00ED631A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ind w:left="-108" w:right="-108"/>
              <w:jc w:val="center"/>
              <w:rPr>
                <w:b/>
                <w:color w:val="000000" w:themeColor="text1"/>
                <w:lang w:val="en-US"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ab/>
            </w:r>
            <w:r w:rsidRPr="00EA64E9">
              <w:rPr>
                <w:b/>
                <w:color w:val="000000" w:themeColor="text1"/>
                <w:lang w:val="en-US" w:eastAsia="en-US"/>
              </w:rPr>
              <w:t>Т\р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EA64E9">
              <w:rPr>
                <w:b/>
                <w:color w:val="000000" w:themeColor="text1"/>
                <w:lang w:val="uz-Cyrl-UZ" w:eastAsia="en-US"/>
              </w:rPr>
              <w:t>Мусоба</w:t>
            </w:r>
            <w:r w:rsidRPr="00EA64E9">
              <w:rPr>
                <w:b/>
                <w:color w:val="000000" w:themeColor="text1"/>
                <w:lang w:val="en-US" w:eastAsia="en-US"/>
              </w:rPr>
              <w:t>қ</w:t>
            </w:r>
            <w:r w:rsidRPr="00EA64E9">
              <w:rPr>
                <w:b/>
                <w:color w:val="000000" w:themeColor="text1"/>
                <w:lang w:val="uz-Cyrl-UZ" w:eastAsia="en-US"/>
              </w:rPr>
              <w:t>алар даражаси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5017F0">
            <w:pPr>
              <w:spacing w:line="256" w:lineRule="auto"/>
              <w:ind w:left="-108" w:right="-108"/>
              <w:jc w:val="center"/>
              <w:rPr>
                <w:b/>
                <w:color w:val="000000" w:themeColor="text1"/>
                <w:lang w:eastAsia="en-US"/>
              </w:rPr>
            </w:pPr>
            <w:r w:rsidRPr="00EA64E9"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ED631A" w:rsidRPr="00EA64E9" w:rsidTr="00FB325E">
        <w:trPr>
          <w:trHeight w:val="191"/>
          <w:jc w:val="center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ind w:left="1" w:hanging="3"/>
              <w:jc w:val="center"/>
              <w:rPr>
                <w:b/>
                <w:color w:val="000000" w:themeColor="text1"/>
                <w:lang w:eastAsia="en-US"/>
              </w:rPr>
            </w:pPr>
            <w:r w:rsidRPr="00EA64E9">
              <w:rPr>
                <w:rFonts w:eastAsia="Times New Roman"/>
                <w:b/>
                <w:color w:val="000000" w:themeColor="text1"/>
                <w:lang w:eastAsia="en-US"/>
              </w:rPr>
              <w:t>Халқаро тоифадаги Ўзбекистон спорт устаси</w:t>
            </w:r>
          </w:p>
        </w:tc>
      </w:tr>
      <w:tr w:rsidR="00ED631A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31A" w:rsidRPr="00EA64E9" w:rsidRDefault="00ED631A" w:rsidP="005017F0">
            <w:pPr>
              <w:pStyle w:val="a4"/>
              <w:numPr>
                <w:ilvl w:val="0"/>
                <w:numId w:val="1"/>
              </w:numPr>
              <w:tabs>
                <w:tab w:val="left" w:pos="185"/>
                <w:tab w:val="left" w:pos="463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31A" w:rsidRPr="00EA64E9" w:rsidRDefault="00ED631A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Олимпия ўйинлари 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катталар, ўсмирлар)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31A" w:rsidRPr="00EA64E9" w:rsidRDefault="00ED631A" w:rsidP="006D078C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 w:rsidRPr="00EA64E9">
              <w:rPr>
                <w:color w:val="000000" w:themeColor="text1"/>
                <w:lang w:val="en-US" w:eastAsia="en-US"/>
              </w:rPr>
              <w:t>1-</w:t>
            </w:r>
            <w:r w:rsidRPr="00EA64E9">
              <w:rPr>
                <w:color w:val="000000" w:themeColor="text1"/>
                <w:lang w:eastAsia="en-US"/>
              </w:rPr>
              <w:t>10</w:t>
            </w:r>
          </w:p>
        </w:tc>
      </w:tr>
      <w:tr w:rsidR="00ED631A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31A" w:rsidRPr="00EA64E9" w:rsidRDefault="00ED631A" w:rsidP="005017F0">
            <w:pPr>
              <w:pStyle w:val="a4"/>
              <w:numPr>
                <w:ilvl w:val="0"/>
                <w:numId w:val="1"/>
              </w:numPr>
              <w:tabs>
                <w:tab w:val="left" w:pos="185"/>
                <w:tab w:val="left" w:pos="463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31A" w:rsidRPr="00EA64E9" w:rsidRDefault="00ED631A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Жаҳон 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чемпионати ёки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кубоги 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элит спортчилар ўртасида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31A" w:rsidRPr="00EA64E9" w:rsidRDefault="00ED631A" w:rsidP="006D078C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 w:rsidRPr="00EA64E9">
              <w:rPr>
                <w:color w:val="000000" w:themeColor="text1"/>
                <w:lang w:val="en-US" w:eastAsia="en-US"/>
              </w:rPr>
              <w:t>1-</w:t>
            </w:r>
            <w:r w:rsidRPr="00EA64E9">
              <w:rPr>
                <w:color w:val="000000" w:themeColor="text1"/>
                <w:lang w:eastAsia="en-US"/>
              </w:rPr>
              <w:t>10</w:t>
            </w:r>
          </w:p>
        </w:tc>
      </w:tr>
      <w:tr w:rsidR="005017F0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5017F0">
            <w:pPr>
              <w:pStyle w:val="a4"/>
              <w:numPr>
                <w:ilvl w:val="0"/>
                <w:numId w:val="1"/>
              </w:numPr>
              <w:tabs>
                <w:tab w:val="left" w:pos="185"/>
                <w:tab w:val="left" w:pos="463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Жаҳон чемпионати ёки кубоги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(жамоавий баҳслар)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6D078C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ED631A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31A" w:rsidRPr="00EA64E9" w:rsidRDefault="00ED631A" w:rsidP="005017F0">
            <w:pPr>
              <w:pStyle w:val="a4"/>
              <w:numPr>
                <w:ilvl w:val="0"/>
                <w:numId w:val="1"/>
              </w:numPr>
              <w:tabs>
                <w:tab w:val="left" w:pos="185"/>
                <w:tab w:val="left" w:pos="463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31A" w:rsidRPr="00EA64E9" w:rsidRDefault="00ED631A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Осиё </w:t>
            </w:r>
            <w:r w:rsidR="006732BB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чемпионати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элит спортчилар ўртасида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31A" w:rsidRPr="00EA64E9" w:rsidRDefault="00ED631A" w:rsidP="006D078C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en-US" w:eastAsia="en-US"/>
              </w:rPr>
              <w:t>1-</w:t>
            </w:r>
            <w:r w:rsidRPr="00EA64E9">
              <w:rPr>
                <w:color w:val="000000" w:themeColor="text1"/>
                <w:lang w:val="uz-Cyrl-UZ" w:eastAsia="en-US"/>
              </w:rPr>
              <w:t>6</w:t>
            </w:r>
          </w:p>
        </w:tc>
      </w:tr>
      <w:tr w:rsidR="005017F0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5017F0">
            <w:pPr>
              <w:pStyle w:val="a4"/>
              <w:numPr>
                <w:ilvl w:val="0"/>
                <w:numId w:val="1"/>
              </w:numPr>
              <w:tabs>
                <w:tab w:val="left" w:pos="185"/>
                <w:tab w:val="left" w:pos="463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Осиё чемпионати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(жамоавий баҳслар)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6D078C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017F0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5017F0">
            <w:pPr>
              <w:pStyle w:val="a4"/>
              <w:numPr>
                <w:ilvl w:val="0"/>
                <w:numId w:val="1"/>
              </w:numPr>
              <w:tabs>
                <w:tab w:val="left" w:pos="185"/>
                <w:tab w:val="left" w:pos="463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Осиё кубоги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5 та давлатдан кам иштирок этмаган элит спортчилар ўртасида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17F0" w:rsidRPr="00EA64E9" w:rsidRDefault="005017F0" w:rsidP="005017F0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 w:rsidRPr="00EA64E9">
              <w:rPr>
                <w:color w:val="000000" w:themeColor="text1"/>
                <w:lang w:val="en-US" w:eastAsia="en-US"/>
              </w:rPr>
              <w:t>1-</w:t>
            </w:r>
            <w:r w:rsidRPr="00EA64E9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ED631A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31A" w:rsidRPr="00EA64E9" w:rsidRDefault="00ED631A" w:rsidP="005017F0">
            <w:pPr>
              <w:pStyle w:val="a4"/>
              <w:numPr>
                <w:ilvl w:val="0"/>
                <w:numId w:val="1"/>
              </w:numPr>
              <w:tabs>
                <w:tab w:val="left" w:pos="207"/>
                <w:tab w:val="left" w:pos="463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31A" w:rsidRPr="00EA64E9" w:rsidRDefault="00ED631A" w:rsidP="00B92493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Халқаро спорт мусобақалари 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5017F0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5 та давлатдан кам иштирок этмаган элит спортчилар ўртасида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31A" w:rsidRPr="00EA64E9" w:rsidRDefault="00ED631A" w:rsidP="005017F0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en-US" w:eastAsia="en-US"/>
              </w:rPr>
              <w:t>1-</w:t>
            </w:r>
            <w:r w:rsidRPr="00EA64E9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ED631A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31A" w:rsidRPr="00EA64E9" w:rsidRDefault="00ED631A" w:rsidP="005017F0">
            <w:pPr>
              <w:pStyle w:val="a4"/>
              <w:numPr>
                <w:ilvl w:val="0"/>
                <w:numId w:val="1"/>
              </w:numPr>
              <w:tabs>
                <w:tab w:val="left" w:pos="207"/>
                <w:tab w:val="left" w:pos="463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31A" w:rsidRPr="00EA64E9" w:rsidRDefault="005017F0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Комплекс мусобақалар</w:t>
            </w:r>
            <w:r w:rsidR="00ED631A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(</w:t>
            </w:r>
            <w:r w:rsidR="00ED631A"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жамоавий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баҳслар)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31A" w:rsidRPr="00EA64E9" w:rsidRDefault="00ED631A" w:rsidP="005017F0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ED631A" w:rsidRPr="00EA64E9" w:rsidTr="00FB325E">
        <w:trPr>
          <w:trHeight w:val="254"/>
          <w:jc w:val="center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ED631A" w:rsidRPr="00EA64E9" w:rsidRDefault="00ED631A" w:rsidP="006D078C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en-US" w:eastAsia="en-US"/>
              </w:rPr>
            </w:pPr>
            <w:r w:rsidRPr="00EA64E9">
              <w:rPr>
                <w:rFonts w:eastAsia="Times New Roman"/>
                <w:b/>
                <w:color w:val="000000" w:themeColor="text1"/>
                <w:lang w:eastAsia="en-US"/>
              </w:rPr>
              <w:t xml:space="preserve">Ўзбекистон </w:t>
            </w:r>
            <w:r w:rsidRPr="00EA64E9">
              <w:rPr>
                <w:b/>
                <w:color w:val="000000" w:themeColor="text1"/>
                <w:lang w:val="uz-Cyrl-UZ" w:eastAsia="en-US"/>
              </w:rPr>
              <w:t>спорт устаси</w:t>
            </w:r>
          </w:p>
        </w:tc>
      </w:tr>
      <w:tr w:rsidR="005017F0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823541">
            <w:pPr>
              <w:pStyle w:val="a4"/>
              <w:numPr>
                <w:ilvl w:val="0"/>
                <w:numId w:val="2"/>
              </w:numPr>
              <w:tabs>
                <w:tab w:val="left" w:pos="311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17F0" w:rsidRPr="00EA64E9" w:rsidRDefault="005017F0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Олимпия ўйинлари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катталар, ўсмирлар)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17F0" w:rsidRPr="00EA64E9" w:rsidRDefault="005017F0" w:rsidP="005017F0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11</w:t>
            </w:r>
            <w:r w:rsidRPr="00EA64E9">
              <w:rPr>
                <w:color w:val="000000" w:themeColor="text1"/>
                <w:lang w:eastAsia="en-US"/>
              </w:rPr>
              <w:t>-15</w:t>
            </w:r>
          </w:p>
        </w:tc>
      </w:tr>
      <w:tr w:rsidR="005017F0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17F0" w:rsidRPr="00EA64E9" w:rsidRDefault="005017F0" w:rsidP="00823541">
            <w:pPr>
              <w:pStyle w:val="a4"/>
              <w:numPr>
                <w:ilvl w:val="0"/>
                <w:numId w:val="2"/>
              </w:numPr>
              <w:tabs>
                <w:tab w:val="left" w:pos="311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17F0" w:rsidRPr="00EA64E9" w:rsidRDefault="005017F0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Жаҳон чемпионати ёки кубоги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элит спортчилар ўртасида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17F0" w:rsidRPr="00EA64E9" w:rsidRDefault="005017F0" w:rsidP="005017F0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11</w:t>
            </w:r>
            <w:r w:rsidRPr="00EA64E9">
              <w:rPr>
                <w:color w:val="000000" w:themeColor="text1"/>
                <w:lang w:eastAsia="en-US"/>
              </w:rPr>
              <w:t>-15</w:t>
            </w:r>
          </w:p>
        </w:tc>
      </w:tr>
      <w:tr w:rsidR="00823541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pStyle w:val="a4"/>
              <w:numPr>
                <w:ilvl w:val="0"/>
                <w:numId w:val="2"/>
              </w:numPr>
              <w:tabs>
                <w:tab w:val="left" w:pos="311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Жаҳон чемпионати ёки кубоги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(жамоавий баҳслар)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4</w:t>
            </w:r>
            <w:r w:rsidRPr="00EA64E9">
              <w:rPr>
                <w:color w:val="000000" w:themeColor="text1"/>
                <w:lang w:eastAsia="en-US"/>
              </w:rPr>
              <w:t>-6</w:t>
            </w:r>
          </w:p>
        </w:tc>
      </w:tr>
      <w:tr w:rsidR="00823541" w:rsidRPr="00EA64E9" w:rsidTr="00823541">
        <w:trPr>
          <w:trHeight w:val="2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pStyle w:val="a4"/>
              <w:numPr>
                <w:ilvl w:val="0"/>
                <w:numId w:val="2"/>
              </w:numPr>
              <w:tabs>
                <w:tab w:val="left" w:pos="311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3541" w:rsidRPr="00EA64E9" w:rsidRDefault="00823541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Осиё чемпионати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элит спортчилар ўртасида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3541" w:rsidRPr="00EA64E9" w:rsidRDefault="00823541" w:rsidP="00823541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7-10</w:t>
            </w:r>
          </w:p>
        </w:tc>
      </w:tr>
      <w:tr w:rsidR="00823541" w:rsidRPr="00EA64E9" w:rsidTr="00823541">
        <w:trPr>
          <w:trHeight w:val="2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pStyle w:val="a4"/>
              <w:numPr>
                <w:ilvl w:val="0"/>
                <w:numId w:val="2"/>
              </w:numPr>
              <w:tabs>
                <w:tab w:val="left" w:pos="311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Осиё кубоги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5 та давлатдан кам иштирок этмаган элит спортчилар ўртасида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4</w:t>
            </w:r>
            <w:r w:rsidRPr="00EA64E9">
              <w:rPr>
                <w:color w:val="000000" w:themeColor="text1"/>
                <w:lang w:eastAsia="en-US"/>
              </w:rPr>
              <w:t>-6</w:t>
            </w:r>
          </w:p>
        </w:tc>
      </w:tr>
      <w:tr w:rsidR="00823541" w:rsidRPr="00EA64E9" w:rsidTr="00823541">
        <w:trPr>
          <w:trHeight w:val="2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pStyle w:val="a4"/>
              <w:numPr>
                <w:ilvl w:val="0"/>
                <w:numId w:val="2"/>
              </w:numPr>
              <w:tabs>
                <w:tab w:val="left" w:pos="311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 xml:space="preserve">Халқаро спорт мусобақалари 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катталар) халқаро федерацияси тақвим режасида мавжуд 5 та давлатдан кам иштирок этмаган элит спортчилар ўртасида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4</w:t>
            </w:r>
            <w:r w:rsidRPr="00EA64E9">
              <w:rPr>
                <w:color w:val="000000" w:themeColor="text1"/>
                <w:lang w:eastAsia="en-US"/>
              </w:rPr>
              <w:t>-6</w:t>
            </w:r>
          </w:p>
        </w:tc>
      </w:tr>
      <w:tr w:rsidR="00823541" w:rsidRPr="00EA64E9" w:rsidTr="00823541">
        <w:trPr>
          <w:trHeight w:val="2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pStyle w:val="a4"/>
              <w:numPr>
                <w:ilvl w:val="0"/>
                <w:numId w:val="2"/>
              </w:numPr>
              <w:tabs>
                <w:tab w:val="left" w:pos="311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Комплекс мусобақалар (жамоавий баҳслар)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3541" w:rsidRPr="00EA64E9" w:rsidRDefault="00823541" w:rsidP="00823541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A64E9">
              <w:rPr>
                <w:color w:val="000000" w:themeColor="text1"/>
                <w:lang w:val="uz-Cyrl-UZ" w:eastAsia="en-US"/>
              </w:rPr>
              <w:t>4</w:t>
            </w:r>
            <w:r w:rsidRPr="00EA64E9">
              <w:rPr>
                <w:color w:val="000000" w:themeColor="text1"/>
                <w:lang w:eastAsia="en-US"/>
              </w:rPr>
              <w:t>-6</w:t>
            </w:r>
          </w:p>
        </w:tc>
      </w:tr>
      <w:tr w:rsidR="00823541" w:rsidRPr="00EA64E9" w:rsidTr="0082354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541" w:rsidRPr="00EA64E9" w:rsidRDefault="00823541" w:rsidP="00823541">
            <w:pPr>
              <w:pStyle w:val="a4"/>
              <w:numPr>
                <w:ilvl w:val="0"/>
                <w:numId w:val="2"/>
              </w:numPr>
              <w:tabs>
                <w:tab w:val="left" w:pos="311"/>
                <w:tab w:val="left" w:pos="5220"/>
              </w:tabs>
              <w:spacing w:line="256" w:lineRule="auto"/>
              <w:ind w:left="0" w:firstLine="0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3541" w:rsidRPr="00EA64E9" w:rsidRDefault="00823541" w:rsidP="00823541">
            <w:pPr>
              <w:pStyle w:val="2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</w:pPr>
            <w:r w:rsidRPr="00EA64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/>
              </w:rPr>
              <w:t>Ўзбекистон чемпионати ёки кубоги (катталар)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3541" w:rsidRPr="00EA64E9" w:rsidRDefault="00823541" w:rsidP="00823541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 w:rsidRPr="00EA64E9">
              <w:rPr>
                <w:color w:val="000000" w:themeColor="text1"/>
                <w:lang w:eastAsia="en-US"/>
              </w:rPr>
              <w:t>1</w:t>
            </w:r>
          </w:p>
        </w:tc>
      </w:tr>
    </w:tbl>
    <w:p w:rsidR="00ED631A" w:rsidRPr="00EA64E9" w:rsidRDefault="00ED631A" w:rsidP="00ED631A">
      <w:pPr>
        <w:tabs>
          <w:tab w:val="left" w:pos="7817"/>
        </w:tabs>
      </w:pPr>
    </w:p>
    <w:p w:rsidR="00ED631A" w:rsidRPr="00EA64E9" w:rsidRDefault="00ED631A" w:rsidP="00ED631A">
      <w:pPr>
        <w:ind w:right="282" w:firstLine="567"/>
        <w:jc w:val="center"/>
        <w:rPr>
          <w:b/>
          <w:color w:val="000000" w:themeColor="text1"/>
        </w:rPr>
      </w:pPr>
    </w:p>
    <w:p w:rsidR="00ED631A" w:rsidRPr="00EA64E9" w:rsidRDefault="00ED631A" w:rsidP="00ED631A">
      <w:pPr>
        <w:ind w:right="282" w:firstLine="567"/>
        <w:jc w:val="center"/>
        <w:rPr>
          <w:b/>
          <w:color w:val="000000" w:themeColor="text1"/>
        </w:rPr>
      </w:pPr>
    </w:p>
    <w:p w:rsidR="00ED631A" w:rsidRPr="00EA64E9" w:rsidRDefault="00ED631A" w:rsidP="00ED631A">
      <w:pPr>
        <w:ind w:right="282" w:firstLine="567"/>
        <w:jc w:val="center"/>
        <w:rPr>
          <w:b/>
          <w:color w:val="000000" w:themeColor="text1"/>
        </w:rPr>
      </w:pPr>
    </w:p>
    <w:p w:rsidR="006732BB" w:rsidRPr="00EA64E9" w:rsidRDefault="006732BB" w:rsidP="00ED631A">
      <w:pPr>
        <w:ind w:right="282" w:firstLine="567"/>
        <w:jc w:val="center"/>
        <w:rPr>
          <w:b/>
          <w:color w:val="000000" w:themeColor="text1"/>
        </w:rPr>
      </w:pPr>
    </w:p>
    <w:p w:rsidR="006732BB" w:rsidRPr="00EA64E9" w:rsidRDefault="006732BB" w:rsidP="00ED631A">
      <w:pPr>
        <w:ind w:right="282" w:firstLine="567"/>
        <w:jc w:val="center"/>
        <w:rPr>
          <w:b/>
          <w:color w:val="000000" w:themeColor="text1"/>
        </w:rPr>
      </w:pPr>
    </w:p>
    <w:p w:rsidR="006732BB" w:rsidRPr="00EA64E9" w:rsidRDefault="006732BB" w:rsidP="00ED631A">
      <w:pPr>
        <w:ind w:right="282" w:firstLine="567"/>
        <w:jc w:val="center"/>
        <w:rPr>
          <w:b/>
          <w:color w:val="000000" w:themeColor="text1"/>
        </w:rPr>
      </w:pPr>
    </w:p>
    <w:p w:rsidR="006732BB" w:rsidRPr="00EA64E9" w:rsidRDefault="006732BB" w:rsidP="00ED631A">
      <w:pPr>
        <w:ind w:right="282" w:firstLine="567"/>
        <w:jc w:val="center"/>
        <w:rPr>
          <w:b/>
          <w:color w:val="000000" w:themeColor="text1"/>
        </w:rPr>
      </w:pPr>
    </w:p>
    <w:p w:rsidR="006732BB" w:rsidRPr="00EA64E9" w:rsidRDefault="006732BB" w:rsidP="00ED631A">
      <w:pPr>
        <w:ind w:right="282" w:firstLine="567"/>
        <w:jc w:val="center"/>
        <w:rPr>
          <w:b/>
          <w:color w:val="000000" w:themeColor="text1"/>
        </w:rPr>
      </w:pPr>
    </w:p>
    <w:p w:rsidR="006732BB" w:rsidRPr="00EA64E9" w:rsidRDefault="006732BB" w:rsidP="00ED631A">
      <w:pPr>
        <w:ind w:right="282" w:firstLine="567"/>
        <w:jc w:val="center"/>
        <w:rPr>
          <w:b/>
          <w:color w:val="000000" w:themeColor="text1"/>
        </w:rPr>
      </w:pPr>
    </w:p>
    <w:p w:rsidR="006732BB" w:rsidRPr="00EA64E9" w:rsidRDefault="006732BB" w:rsidP="00ED631A">
      <w:pPr>
        <w:ind w:right="282" w:firstLine="567"/>
        <w:jc w:val="center"/>
        <w:rPr>
          <w:b/>
          <w:color w:val="000000" w:themeColor="text1"/>
        </w:rPr>
      </w:pPr>
    </w:p>
    <w:p w:rsidR="006732BB" w:rsidRPr="00EA64E9" w:rsidRDefault="006732BB" w:rsidP="00ED631A">
      <w:pPr>
        <w:ind w:right="282" w:firstLine="567"/>
        <w:jc w:val="center"/>
        <w:rPr>
          <w:b/>
          <w:color w:val="000000" w:themeColor="text1"/>
        </w:rPr>
      </w:pPr>
    </w:p>
    <w:p w:rsidR="00EA64E9" w:rsidRPr="00EA64E9" w:rsidRDefault="00EA64E9" w:rsidP="00ED631A">
      <w:pPr>
        <w:ind w:right="282" w:firstLine="567"/>
        <w:jc w:val="center"/>
        <w:rPr>
          <w:b/>
          <w:color w:val="000000" w:themeColor="text1"/>
        </w:rPr>
      </w:pPr>
    </w:p>
    <w:p w:rsidR="00EA64E9" w:rsidRPr="00EA64E9" w:rsidRDefault="00EA64E9" w:rsidP="00ED631A">
      <w:pPr>
        <w:ind w:right="282" w:firstLine="567"/>
        <w:jc w:val="center"/>
        <w:rPr>
          <w:b/>
          <w:color w:val="000000" w:themeColor="text1"/>
        </w:rPr>
      </w:pPr>
    </w:p>
    <w:p w:rsidR="00EA64E9" w:rsidRPr="00EA64E9" w:rsidRDefault="00EA64E9" w:rsidP="00ED631A">
      <w:pPr>
        <w:ind w:right="282" w:firstLine="567"/>
        <w:jc w:val="center"/>
        <w:rPr>
          <w:b/>
          <w:color w:val="000000" w:themeColor="text1"/>
        </w:rPr>
      </w:pPr>
    </w:p>
    <w:p w:rsidR="00EA64E9" w:rsidRPr="00EA64E9" w:rsidRDefault="00EA64E9" w:rsidP="00ED631A">
      <w:pPr>
        <w:ind w:right="282" w:firstLine="567"/>
        <w:jc w:val="center"/>
        <w:rPr>
          <w:b/>
          <w:color w:val="000000" w:themeColor="text1"/>
        </w:rPr>
      </w:pPr>
    </w:p>
    <w:p w:rsidR="00EA64E9" w:rsidRPr="00EA64E9" w:rsidRDefault="00EA64E9" w:rsidP="00ED631A">
      <w:pPr>
        <w:ind w:right="282" w:firstLine="567"/>
        <w:jc w:val="center"/>
        <w:rPr>
          <w:b/>
          <w:color w:val="000000" w:themeColor="text1"/>
        </w:rPr>
      </w:pPr>
    </w:p>
    <w:p w:rsidR="00EA64E9" w:rsidRPr="00EA64E9" w:rsidRDefault="00EA64E9" w:rsidP="00ED631A">
      <w:pPr>
        <w:ind w:right="282" w:firstLine="567"/>
        <w:jc w:val="center"/>
        <w:rPr>
          <w:b/>
          <w:color w:val="000000" w:themeColor="text1"/>
        </w:rPr>
      </w:pPr>
    </w:p>
    <w:p w:rsidR="00EA64E9" w:rsidRPr="00EA64E9" w:rsidRDefault="00EA64E9" w:rsidP="00ED631A">
      <w:pPr>
        <w:ind w:right="282" w:firstLine="567"/>
        <w:jc w:val="center"/>
        <w:rPr>
          <w:b/>
          <w:color w:val="000000" w:themeColor="text1"/>
        </w:rPr>
      </w:pPr>
    </w:p>
    <w:p w:rsidR="006732BB" w:rsidRPr="00EA64E9" w:rsidRDefault="006732BB" w:rsidP="00ED631A">
      <w:pPr>
        <w:ind w:right="282" w:firstLine="567"/>
        <w:jc w:val="center"/>
        <w:rPr>
          <w:b/>
          <w:color w:val="000000" w:themeColor="text1"/>
        </w:rPr>
      </w:pPr>
    </w:p>
    <w:p w:rsidR="00ED631A" w:rsidRPr="00EA64E9" w:rsidRDefault="00ED631A" w:rsidP="00ED631A">
      <w:pPr>
        <w:pStyle w:val="2"/>
        <w:ind w:left="282" w:right="367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A64E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ДУАТЛОН</w:t>
      </w:r>
    </w:p>
    <w:p w:rsidR="00ED631A" w:rsidRPr="00EA64E9" w:rsidRDefault="0019406D" w:rsidP="0019406D">
      <w:pPr>
        <w:jc w:val="center"/>
      </w:pPr>
      <w:r w:rsidRPr="0019406D">
        <w:t>спорт турида</w:t>
      </w:r>
      <w:r>
        <w:rPr>
          <w:lang w:val="uz-Cyrl-UZ"/>
        </w:rPr>
        <w:t xml:space="preserve"> </w:t>
      </w:r>
      <w:bookmarkStart w:id="0" w:name="_GoBack"/>
      <w:bookmarkEnd w:id="0"/>
      <w:r w:rsidRPr="0019406D">
        <w:t>бажарилиши зарур бўлган нормалар</w:t>
      </w:r>
    </w:p>
    <w:p w:rsidR="00ED631A" w:rsidRPr="00EA64E9" w:rsidRDefault="00ED631A" w:rsidP="00ED631A">
      <w:pPr>
        <w:rPr>
          <w:color w:val="000000" w:themeColor="text1"/>
          <w:sz w:val="10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007"/>
        <w:gridCol w:w="850"/>
        <w:gridCol w:w="946"/>
        <w:gridCol w:w="755"/>
        <w:gridCol w:w="567"/>
        <w:gridCol w:w="709"/>
        <w:gridCol w:w="567"/>
        <w:gridCol w:w="709"/>
        <w:gridCol w:w="707"/>
        <w:gridCol w:w="852"/>
        <w:gridCol w:w="992"/>
      </w:tblGrid>
      <w:tr w:rsidR="00ED631A" w:rsidRPr="00EA64E9" w:rsidTr="006D078C">
        <w:trPr>
          <w:cantSplit/>
          <w:trHeight w:val="367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b/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>Т/р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b/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 xml:space="preserve">Масофа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-108" w:hanging="109"/>
              <w:jc w:val="center"/>
              <w:rPr>
                <w:b/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>Жинси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rFonts w:eastAsia="Times New Roman"/>
                <w:b/>
                <w:color w:val="000000" w:themeColor="text1"/>
                <w:lang w:eastAsia="en-US"/>
              </w:rPr>
              <w:t xml:space="preserve">Ўзбекистон </w:t>
            </w:r>
            <w:r w:rsidRPr="00EA64E9">
              <w:rPr>
                <w:b/>
                <w:color w:val="000000" w:themeColor="text1"/>
                <w:lang w:val="uz-Cyrl-UZ" w:eastAsia="en-US"/>
              </w:rPr>
              <w:t>спорт устаси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rFonts w:eastAsia="Times New Roman"/>
                <w:b/>
                <w:color w:val="000000" w:themeColor="text1"/>
                <w:lang w:eastAsia="en-US"/>
              </w:rPr>
              <w:t xml:space="preserve">Ўзбекистон </w:t>
            </w:r>
            <w:r w:rsidRPr="00EA64E9">
              <w:rPr>
                <w:b/>
                <w:color w:val="000000" w:themeColor="text1"/>
                <w:lang w:val="uz-Cyrl-UZ" w:eastAsia="en-US"/>
              </w:rPr>
              <w:t>спорт усталигига номзод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Cs w:val="24"/>
                <w:lang w:eastAsia="en-US"/>
              </w:rPr>
            </w:pP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>Биринчи</w:t>
            </w:r>
            <w:r w:rsidRPr="00EA64E9">
              <w:rPr>
                <w:b/>
                <w:color w:val="000000" w:themeColor="text1"/>
                <w:szCs w:val="24"/>
                <w:lang w:val="en-US" w:eastAsia="en-US"/>
              </w:rPr>
              <w:t xml:space="preserve"> </w:t>
            </w: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 xml:space="preserve">спорт </w:t>
            </w:r>
            <w:r w:rsidRPr="00EA64E9">
              <w:rPr>
                <w:b/>
                <w:color w:val="000000" w:themeColor="text1"/>
                <w:szCs w:val="24"/>
                <w:lang w:eastAsia="en-US"/>
              </w:rPr>
              <w:t>разряди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Cs w:val="24"/>
                <w:lang w:eastAsia="en-US"/>
              </w:rPr>
            </w:pP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>Иккинчи</w:t>
            </w:r>
            <w:r w:rsidRPr="00EA64E9">
              <w:rPr>
                <w:b/>
                <w:color w:val="000000" w:themeColor="text1"/>
                <w:szCs w:val="24"/>
                <w:lang w:val="en-US" w:eastAsia="en-US"/>
              </w:rPr>
              <w:t xml:space="preserve"> </w:t>
            </w: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 xml:space="preserve">спорт </w:t>
            </w:r>
            <w:r w:rsidRPr="00EA64E9">
              <w:rPr>
                <w:b/>
                <w:color w:val="000000" w:themeColor="text1"/>
                <w:szCs w:val="24"/>
                <w:lang w:eastAsia="en-US"/>
              </w:rPr>
              <w:t>разряди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lang w:eastAsia="en-US"/>
              </w:rPr>
            </w:pPr>
            <w:r w:rsidRPr="00EA64E9">
              <w:rPr>
                <w:b/>
                <w:color w:val="000000" w:themeColor="text1"/>
                <w:lang w:val="uz-Cyrl-UZ" w:eastAsia="en-US"/>
              </w:rPr>
              <w:t xml:space="preserve">Учинчи спорт </w:t>
            </w:r>
            <w:r w:rsidRPr="00EA64E9">
              <w:rPr>
                <w:b/>
                <w:color w:val="000000" w:themeColor="text1"/>
                <w:lang w:eastAsia="en-US"/>
              </w:rPr>
              <w:t>разряди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EA64E9">
              <w:rPr>
                <w:b/>
                <w:color w:val="000000" w:themeColor="text1"/>
                <w:lang w:val="uz-Cyrl-UZ" w:eastAsia="en-US"/>
              </w:rPr>
              <w:t xml:space="preserve">Ўсмирлар учун биринчи спорт </w:t>
            </w:r>
            <w:r w:rsidRPr="00EA64E9">
              <w:rPr>
                <w:b/>
                <w:color w:val="000000" w:themeColor="text1"/>
                <w:lang w:eastAsia="en-US"/>
              </w:rPr>
              <w:t>разряди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lang w:eastAsia="en-US"/>
              </w:rPr>
            </w:pPr>
            <w:r w:rsidRPr="00EA64E9">
              <w:rPr>
                <w:b/>
                <w:color w:val="000000" w:themeColor="text1"/>
                <w:lang w:val="uz-Cyrl-UZ" w:eastAsia="en-US"/>
              </w:rPr>
              <w:t xml:space="preserve">Ўсмирлар учун иккинчи спорт </w:t>
            </w:r>
            <w:r w:rsidRPr="00EA64E9">
              <w:rPr>
                <w:b/>
                <w:color w:val="000000" w:themeColor="text1"/>
                <w:lang w:eastAsia="en-US"/>
              </w:rPr>
              <w:t>разряди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lang w:eastAsia="en-US"/>
              </w:rPr>
            </w:pPr>
            <w:r w:rsidRPr="00EA64E9">
              <w:rPr>
                <w:b/>
                <w:color w:val="000000" w:themeColor="text1"/>
                <w:lang w:val="uz-Cyrl-UZ" w:eastAsia="en-US"/>
              </w:rPr>
              <w:t xml:space="preserve">Ўсмирлар учун учинчи спорт </w:t>
            </w:r>
            <w:r w:rsidRPr="00EA64E9">
              <w:rPr>
                <w:b/>
                <w:color w:val="000000" w:themeColor="text1"/>
                <w:lang w:eastAsia="en-US"/>
              </w:rPr>
              <w:t>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EA64E9">
              <w:rPr>
                <w:b/>
                <w:color w:val="000000" w:themeColor="text1"/>
                <w:lang w:val="uz-Cyrl-UZ" w:eastAsia="en-US"/>
              </w:rPr>
              <w:t>Энг кичик ёш</w:t>
            </w:r>
          </w:p>
        </w:tc>
      </w:tr>
      <w:tr w:rsidR="00ED631A" w:rsidRPr="00EA64E9" w:rsidTr="006D078C">
        <w:trPr>
          <w:cantSplit/>
          <w:trHeight w:val="1306"/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.</w:t>
            </w:r>
          </w:p>
        </w:tc>
        <w:tc>
          <w:tcPr>
            <w:tcW w:w="20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b/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>Жамоа эстафетаси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Югуриш - 2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Велопойга - 8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Югуриш - 1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-108" w:hanging="109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>Эркак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</w:t>
            </w:r>
            <w:r w:rsidR="00823541" w:rsidRPr="00EA64E9">
              <w:rPr>
                <w:color w:val="000000" w:themeColor="text1"/>
                <w:szCs w:val="24"/>
                <w:lang w:val="en-US" w:eastAsia="en-US"/>
              </w:rPr>
              <w:t>-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2-3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val="en-US" w:eastAsia="en-US"/>
              </w:rPr>
              <w:t>4-</w:t>
            </w:r>
            <w:r w:rsidRPr="00EA64E9">
              <w:rPr>
                <w:color w:val="000000" w:themeColor="text1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11</w:t>
            </w:r>
            <w:r w:rsidRPr="00EA64E9">
              <w:rPr>
                <w:color w:val="000000" w:themeColor="text1"/>
                <w:szCs w:val="24"/>
                <w:lang w:val="en-US" w:eastAsia="en-US"/>
              </w:rPr>
              <w:t>-</w:t>
            </w:r>
            <w:r w:rsidRPr="00EA64E9">
              <w:rPr>
                <w:color w:val="000000" w:themeColor="text1"/>
                <w:szCs w:val="24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21-30</w:t>
            </w:r>
          </w:p>
        </w:tc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Финиш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га етиб келиш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Финиш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га етиб келиш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 xml:space="preserve">14-15 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ёш</w:t>
            </w:r>
          </w:p>
        </w:tc>
      </w:tr>
      <w:tr w:rsidR="00ED631A" w:rsidRPr="00EA64E9" w:rsidTr="006D078C">
        <w:trPr>
          <w:cantSplit/>
          <w:trHeight w:val="1242"/>
          <w:jc w:val="center"/>
        </w:trPr>
        <w:tc>
          <w:tcPr>
            <w:tcW w:w="6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0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-108" w:hanging="109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Аёл 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</w:t>
            </w:r>
            <w:r w:rsidR="00823541" w:rsidRPr="00EA64E9">
              <w:rPr>
                <w:color w:val="000000" w:themeColor="text1"/>
                <w:szCs w:val="24"/>
                <w:lang w:val="en-US" w:eastAsia="en-US"/>
              </w:rPr>
              <w:t>-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2-3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val="en-US" w:eastAsia="en-US"/>
              </w:rPr>
              <w:t>4-</w:t>
            </w:r>
            <w:r w:rsidRPr="00EA64E9">
              <w:rPr>
                <w:color w:val="000000" w:themeColor="text1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11</w:t>
            </w:r>
            <w:r w:rsidRPr="00EA64E9">
              <w:rPr>
                <w:color w:val="000000" w:themeColor="text1"/>
                <w:szCs w:val="24"/>
                <w:lang w:val="en-US" w:eastAsia="en-US"/>
              </w:rPr>
              <w:t>-</w:t>
            </w:r>
            <w:r w:rsidRPr="00EA64E9">
              <w:rPr>
                <w:color w:val="000000" w:themeColor="text1"/>
                <w:szCs w:val="24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21-30</w:t>
            </w:r>
          </w:p>
        </w:tc>
        <w:tc>
          <w:tcPr>
            <w:tcW w:w="7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 xml:space="preserve">14-15 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ёш</w:t>
            </w:r>
          </w:p>
        </w:tc>
      </w:tr>
      <w:tr w:rsidR="00ED631A" w:rsidRPr="00EA64E9" w:rsidTr="006D078C">
        <w:trPr>
          <w:cantSplit/>
          <w:trHeight w:val="1037"/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</w:rPr>
              <w:br w:type="page"/>
            </w:r>
            <w:r w:rsidRPr="00EA64E9">
              <w:rPr>
                <w:color w:val="000000" w:themeColor="text1"/>
                <w:szCs w:val="24"/>
                <w:lang w:eastAsia="en-US"/>
              </w:rPr>
              <w:t>2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.</w:t>
            </w:r>
          </w:p>
        </w:tc>
        <w:tc>
          <w:tcPr>
            <w:tcW w:w="20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b/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>Спринт масофа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Югуриш - 5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Велопойга - 20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Югуриш - 2,5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-108" w:hanging="109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>Эркак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1:00:00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1:05:00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1:15:00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1:30:00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1:40:00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1:50:00</w:t>
            </w:r>
          </w:p>
        </w:tc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 xml:space="preserve">16-17 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ёш</w:t>
            </w:r>
          </w:p>
        </w:tc>
      </w:tr>
      <w:tr w:rsidR="00ED631A" w:rsidRPr="00EA64E9" w:rsidTr="006D078C">
        <w:trPr>
          <w:cantSplit/>
          <w:trHeight w:val="1006"/>
          <w:jc w:val="center"/>
        </w:trPr>
        <w:tc>
          <w:tcPr>
            <w:tcW w:w="6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0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-108" w:hanging="109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Аёл 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1:08:00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1:15:00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1:30:00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1:50:00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2:00:00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2:10:00</w:t>
            </w:r>
          </w:p>
        </w:tc>
        <w:tc>
          <w:tcPr>
            <w:tcW w:w="7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 xml:space="preserve">16-17 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ёш</w:t>
            </w:r>
          </w:p>
        </w:tc>
      </w:tr>
      <w:tr w:rsidR="00ED631A" w:rsidRPr="00EA64E9" w:rsidTr="006D078C">
        <w:trPr>
          <w:cantSplit/>
          <w:trHeight w:val="1125"/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3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.</w:t>
            </w:r>
          </w:p>
        </w:tc>
        <w:tc>
          <w:tcPr>
            <w:tcW w:w="20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b/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>Стандарт масофа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Югуриш - 10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Велопойга - 40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Югуриш - 5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-108" w:hanging="109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>Эркак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2:05:00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2:15:00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val="en-US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2:25:0</w:t>
            </w:r>
            <w:r w:rsidRPr="00EA64E9">
              <w:rPr>
                <w:color w:val="000000" w:themeColor="text1"/>
                <w:szCs w:val="24"/>
                <w:lang w:val="en-US"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2:40:00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2:55:00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 xml:space="preserve">18 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ёш</w:t>
            </w:r>
          </w:p>
        </w:tc>
      </w:tr>
      <w:tr w:rsidR="00ED631A" w:rsidRPr="00EA64E9" w:rsidTr="006D078C">
        <w:trPr>
          <w:cantSplit/>
          <w:trHeight w:val="977"/>
          <w:jc w:val="center"/>
        </w:trPr>
        <w:tc>
          <w:tcPr>
            <w:tcW w:w="6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0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-108" w:hanging="109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Аёл 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2:15:00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2:25:00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2:40:00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3:00:00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3:15:00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 xml:space="preserve">18 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ёш</w:t>
            </w:r>
          </w:p>
        </w:tc>
      </w:tr>
      <w:tr w:rsidR="00ED631A" w:rsidRPr="00EA64E9" w:rsidTr="006D078C">
        <w:trPr>
          <w:cantSplit/>
          <w:trHeight w:val="865"/>
          <w:jc w:val="center"/>
        </w:trPr>
        <w:tc>
          <w:tcPr>
            <w:tcW w:w="68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4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.</w:t>
            </w:r>
          </w:p>
        </w:tc>
        <w:tc>
          <w:tcPr>
            <w:tcW w:w="200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b/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b/>
                <w:color w:val="000000" w:themeColor="text1"/>
                <w:szCs w:val="24"/>
                <w:lang w:val="uz-Cyrl-UZ" w:eastAsia="en-US"/>
              </w:rPr>
              <w:t>Узун масофа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Югуриш - 20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Велопойга - 80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Югуриш - 10 </w:t>
            </w:r>
            <w:r w:rsidR="00823541" w:rsidRPr="00EA64E9">
              <w:rPr>
                <w:color w:val="000000" w:themeColor="text1"/>
                <w:szCs w:val="24"/>
                <w:lang w:val="uz-Cyrl-UZ" w:eastAsia="en-US"/>
              </w:rPr>
              <w:t>km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-108" w:hanging="109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>Эркак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-106" w:hanging="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823541" w:rsidP="006D078C">
            <w:pPr>
              <w:pStyle w:val="Normal1"/>
              <w:spacing w:line="256" w:lineRule="auto"/>
              <w:ind w:left="-106" w:hanging="3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</w:t>
            </w:r>
            <w:r w:rsidRPr="00EA64E9">
              <w:rPr>
                <w:color w:val="000000" w:themeColor="text1"/>
                <w:szCs w:val="24"/>
                <w:lang w:val="en-US" w:eastAsia="en-US"/>
              </w:rPr>
              <w:t>-</w:t>
            </w:r>
            <w:r w:rsidR="00ED631A" w:rsidRPr="00EA64E9">
              <w:rPr>
                <w:color w:val="000000" w:themeColor="text1"/>
                <w:szCs w:val="24"/>
                <w:lang w:val="uz-Cyrl-UZ" w:eastAsia="en-US"/>
              </w:rPr>
              <w:t>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-106" w:hanging="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2-3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-106" w:hanging="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val="en-US" w:eastAsia="en-US"/>
              </w:rPr>
              <w:t>4-</w:t>
            </w:r>
            <w:r w:rsidRPr="00EA64E9">
              <w:rPr>
                <w:color w:val="000000" w:themeColor="text1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-106" w:hanging="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11</w:t>
            </w:r>
            <w:r w:rsidRPr="00EA64E9">
              <w:rPr>
                <w:color w:val="000000" w:themeColor="text1"/>
                <w:szCs w:val="24"/>
                <w:lang w:val="en-US" w:eastAsia="en-US"/>
              </w:rPr>
              <w:t>-</w:t>
            </w:r>
            <w:r w:rsidRPr="00EA64E9">
              <w:rPr>
                <w:color w:val="000000" w:themeColor="text1"/>
                <w:szCs w:val="24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-106" w:hanging="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-106" w:hanging="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-106" w:hanging="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 xml:space="preserve">18 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ёш</w:t>
            </w:r>
          </w:p>
        </w:tc>
      </w:tr>
      <w:tr w:rsidR="00ED631A" w:rsidRPr="00EA64E9" w:rsidTr="00823541">
        <w:trPr>
          <w:cantSplit/>
          <w:trHeight w:val="985"/>
          <w:jc w:val="center"/>
        </w:trPr>
        <w:tc>
          <w:tcPr>
            <w:tcW w:w="68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00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right="-108" w:hanging="109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val="uz-Cyrl-UZ" w:eastAsia="en-US"/>
              </w:rPr>
              <w:t xml:space="preserve">Аёл 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823541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</w:t>
            </w:r>
            <w:r w:rsidRPr="00EA64E9">
              <w:rPr>
                <w:color w:val="000000" w:themeColor="text1"/>
                <w:szCs w:val="24"/>
                <w:lang w:val="en-US" w:eastAsia="en-US"/>
              </w:rPr>
              <w:t>-</w:t>
            </w:r>
            <w:r w:rsidR="00ED631A" w:rsidRPr="00EA64E9">
              <w:rPr>
                <w:color w:val="000000" w:themeColor="text1"/>
                <w:szCs w:val="24"/>
                <w:lang w:val="uz-Cyrl-UZ" w:eastAsia="en-US"/>
              </w:rPr>
              <w:t>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2-3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val="en-US" w:eastAsia="en-US"/>
              </w:rPr>
              <w:t>4-</w:t>
            </w:r>
            <w:r w:rsidRPr="00EA64E9">
              <w:rPr>
                <w:color w:val="000000" w:themeColor="text1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11</w:t>
            </w:r>
            <w:r w:rsidRPr="00EA64E9">
              <w:rPr>
                <w:color w:val="000000" w:themeColor="text1"/>
                <w:szCs w:val="24"/>
                <w:lang w:val="en-US" w:eastAsia="en-US"/>
              </w:rPr>
              <w:t>-</w:t>
            </w:r>
            <w:r w:rsidRPr="00EA64E9">
              <w:rPr>
                <w:color w:val="000000" w:themeColor="text1"/>
                <w:szCs w:val="24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ind w:left="113" w:right="113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1A" w:rsidRPr="00EA64E9" w:rsidRDefault="00ED631A" w:rsidP="006D078C">
            <w:pPr>
              <w:pStyle w:val="Normal1"/>
              <w:spacing w:line="256" w:lineRule="auto"/>
              <w:jc w:val="center"/>
              <w:rPr>
                <w:color w:val="000000" w:themeColor="text1"/>
                <w:szCs w:val="24"/>
                <w:lang w:val="uz-Cyrl-UZ" w:eastAsia="en-US"/>
              </w:rPr>
            </w:pPr>
            <w:r w:rsidRPr="00EA64E9">
              <w:rPr>
                <w:color w:val="000000" w:themeColor="text1"/>
                <w:szCs w:val="24"/>
                <w:lang w:eastAsia="en-US"/>
              </w:rPr>
              <w:t xml:space="preserve">18 </w:t>
            </w:r>
            <w:r w:rsidRPr="00EA64E9">
              <w:rPr>
                <w:color w:val="000000" w:themeColor="text1"/>
                <w:szCs w:val="24"/>
                <w:lang w:val="uz-Cyrl-UZ" w:eastAsia="en-US"/>
              </w:rPr>
              <w:t>ёш</w:t>
            </w:r>
          </w:p>
        </w:tc>
      </w:tr>
    </w:tbl>
    <w:p w:rsidR="00ED631A" w:rsidRPr="00EA64E9" w:rsidRDefault="00ED631A" w:rsidP="00ED631A">
      <w:pPr>
        <w:spacing w:after="160" w:line="259" w:lineRule="auto"/>
        <w:rPr>
          <w:rFonts w:eastAsia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23541" w:rsidRPr="00EA64E9" w:rsidRDefault="00823541" w:rsidP="00B03143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EA64E9">
        <w:rPr>
          <w:b w:val="0"/>
          <w:i/>
          <w:noProof/>
          <w:color w:val="000000" w:themeColor="text1"/>
          <w:lang w:val="uz-Cyrl-UZ"/>
        </w:rPr>
        <w:lastRenderedPageBreak/>
        <w:t>Изоҳлар</w:t>
      </w:r>
      <w:r w:rsidRPr="00EA64E9">
        <w:rPr>
          <w:i/>
          <w:noProof/>
          <w:color w:val="000000" w:themeColor="text1"/>
          <w:lang w:val="uz-Cyrl-UZ"/>
        </w:rPr>
        <w:t>:</w:t>
      </w:r>
      <w:r w:rsidRPr="00EA64E9">
        <w:rPr>
          <w:i/>
          <w:color w:val="000000" w:themeColor="text1"/>
          <w:lang w:val="uz-Latn-UZ"/>
        </w:rPr>
        <w:t xml:space="preserve"> </w:t>
      </w:r>
    </w:p>
    <w:p w:rsidR="00823541" w:rsidRPr="00EA64E9" w:rsidRDefault="00823541" w:rsidP="00B03143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EA64E9">
        <w:rPr>
          <w:rFonts w:eastAsia="Calibri"/>
          <w:b w:val="0"/>
          <w:bCs w:val="0"/>
          <w:i/>
          <w:color w:val="000000" w:themeColor="text1"/>
          <w:lang w:val="uz-Cyrl-UZ"/>
        </w:rPr>
        <w:t>Дуатлон</w:t>
      </w:r>
      <w:r w:rsidRPr="00EA64E9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EA64E9">
        <w:rPr>
          <w:b w:val="0"/>
          <w:i/>
          <w:noProof/>
          <w:color w:val="000000" w:themeColor="text1"/>
          <w:lang w:val="uz-Cyrl-UZ"/>
        </w:rPr>
        <w:t xml:space="preserve">спорт турининг </w:t>
      </w:r>
      <w:r w:rsidRPr="00EA64E9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823541" w:rsidRPr="00EA64E9" w:rsidRDefault="00823541" w:rsidP="00B03143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EA64E9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22588" w:rsidRDefault="00823541" w:rsidP="00B2258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 w:rsidRPr="00EA64E9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B22588" w:rsidRPr="00B22588" w:rsidRDefault="00B22588" w:rsidP="00B2258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p w:rsidR="00823541" w:rsidRDefault="00823541" w:rsidP="00B03143">
      <w:pPr>
        <w:ind w:firstLine="567"/>
        <w:rPr>
          <w:b/>
          <w:i/>
          <w:noProof/>
          <w:color w:val="000000" w:themeColor="text1"/>
          <w:lang w:val="uz-Cyrl-UZ"/>
        </w:rPr>
      </w:pPr>
    </w:p>
    <w:p w:rsidR="00B03143" w:rsidRPr="00394EF2" w:rsidRDefault="00B03143" w:rsidP="00B03143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BA77A1" w:rsidRPr="00ED631A" w:rsidRDefault="00BA77A1" w:rsidP="00B03143">
      <w:pPr>
        <w:pStyle w:val="Normal1"/>
        <w:spacing w:line="276" w:lineRule="auto"/>
        <w:ind w:firstLine="567"/>
        <w:jc w:val="both"/>
        <w:rPr>
          <w:lang w:val="uz-Cyrl-UZ"/>
        </w:rPr>
      </w:pPr>
    </w:p>
    <w:sectPr w:rsidR="00BA77A1" w:rsidRPr="00ED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E462F"/>
    <w:multiLevelType w:val="hybridMultilevel"/>
    <w:tmpl w:val="6412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432AC"/>
    <w:multiLevelType w:val="hybridMultilevel"/>
    <w:tmpl w:val="6412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24"/>
    <w:rsid w:val="00046647"/>
    <w:rsid w:val="000D5FF0"/>
    <w:rsid w:val="00170FA8"/>
    <w:rsid w:val="0019406D"/>
    <w:rsid w:val="0027507C"/>
    <w:rsid w:val="003D40A9"/>
    <w:rsid w:val="005017F0"/>
    <w:rsid w:val="00654124"/>
    <w:rsid w:val="006732BB"/>
    <w:rsid w:val="00823541"/>
    <w:rsid w:val="00AE030F"/>
    <w:rsid w:val="00B03143"/>
    <w:rsid w:val="00B22588"/>
    <w:rsid w:val="00B92493"/>
    <w:rsid w:val="00BA77A1"/>
    <w:rsid w:val="00C21DC0"/>
    <w:rsid w:val="00CF6B87"/>
    <w:rsid w:val="00EA64E9"/>
    <w:rsid w:val="00ED631A"/>
    <w:rsid w:val="00F35FB5"/>
    <w:rsid w:val="00FB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2D8E"/>
  <w15:chartTrackingRefBased/>
  <w15:docId w15:val="{768E9DEA-FD66-49A0-9597-50038FDE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3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D631A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63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ED631A"/>
    <w:pPr>
      <w:spacing w:after="120" w:line="480" w:lineRule="auto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ED631A"/>
    <w:rPr>
      <w:rFonts w:ascii="Courier New" w:hAnsi="Courier New"/>
    </w:rPr>
  </w:style>
  <w:style w:type="paragraph" w:customStyle="1" w:styleId="Normal1">
    <w:name w:val="Normal1"/>
    <w:uiPriority w:val="99"/>
    <w:rsid w:val="00ED631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4664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01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cp:lastPrinted>2025-04-27T05:41:00Z</cp:lastPrinted>
  <dcterms:created xsi:type="dcterms:W3CDTF">2025-04-28T10:24:00Z</dcterms:created>
  <dcterms:modified xsi:type="dcterms:W3CDTF">2025-05-08T13:46:00Z</dcterms:modified>
</cp:coreProperties>
</file>